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855" w14:textId="3D2B7DC6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</w:p>
    <w:p w14:paraId="2638DA28" w14:textId="79A46081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6B30BE">
        <w:rPr>
          <w:b/>
          <w:sz w:val="36"/>
          <w:szCs w:val="36"/>
        </w:rPr>
        <w:t xml:space="preserve">Akademia zatrudnienia </w:t>
      </w:r>
      <w:r w:rsidR="008D2C1F">
        <w:rPr>
          <w:b/>
          <w:sz w:val="36"/>
          <w:szCs w:val="36"/>
        </w:rPr>
        <w:t>3</w:t>
      </w:r>
      <w:r w:rsidRPr="00700129">
        <w:rPr>
          <w:b/>
          <w:sz w:val="36"/>
          <w:szCs w:val="36"/>
        </w:rPr>
        <w:t>”</w:t>
      </w:r>
    </w:p>
    <w:p w14:paraId="59016B04" w14:textId="77777777" w:rsidR="006B30BE" w:rsidRDefault="006B30BE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Program Operacyjn</w:t>
      </w:r>
      <w:r>
        <w:rPr>
          <w:b/>
          <w:sz w:val="24"/>
          <w:szCs w:val="24"/>
        </w:rPr>
        <w:t>y</w:t>
      </w:r>
      <w:r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49938789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05.02. Aktywizacja zawodowa, Poddziałanie 05.02.02. Aktywizacja zawodowa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4DBC2FA1" w14:textId="77777777" w:rsidR="008D2C1F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2019 r., kwiecień 2020 r., wrzesień 2020 r., marzec 2021 r., sierpień 2021 r. </w:t>
            </w:r>
          </w:p>
          <w:p w14:paraId="7FFDBFD1" w14:textId="77777777" w:rsidR="006B30BE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747F5E1" w14:textId="76F774D6" w:rsidR="006B30BE" w:rsidRPr="008D2C1F" w:rsidRDefault="006B30B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PCE „Marmołowski” zastrzega sobie prawo do zmiany podanych powyżej planowanych terminów rekrutacji. Informacja nt. dokładnego terminu prowadzenie rekrutacji w ramach każdej z edycji (tj. od…do) będzie każdorazowo umieszczana na stronie i internetowej </w:t>
            </w:r>
            <w:hyperlink r:id="rId8" w:history="1">
              <w:r w:rsidRPr="00B603FF">
                <w:rPr>
                  <w:rStyle w:val="Hipercze"/>
                  <w:sz w:val="24"/>
                  <w:szCs w:val="24"/>
                </w:rPr>
                <w:t>www.marmolowski.pl</w:t>
              </w:r>
            </w:hyperlink>
            <w:r>
              <w:rPr>
                <w:sz w:val="24"/>
                <w:szCs w:val="24"/>
              </w:rPr>
              <w:t xml:space="preserve"> w zakładce „Aktualności” </w:t>
            </w:r>
          </w:p>
        </w:tc>
      </w:tr>
      <w:tr w:rsidR="008D2C1F" w14:paraId="355EFE22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57E5A40" w14:textId="625D2A4C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6B30BE">
              <w:rPr>
                <w:b/>
                <w:sz w:val="24"/>
                <w:szCs w:val="24"/>
              </w:rPr>
              <w:t>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1DBB10F9" w:rsidR="008D2C1F" w:rsidRPr="008D2C1F" w:rsidRDefault="008D2C1F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2C1F">
              <w:rPr>
                <w:sz w:val="24"/>
                <w:szCs w:val="24"/>
              </w:rPr>
              <w:t>1</w:t>
            </w:r>
            <w:r w:rsidR="006B30BE">
              <w:rPr>
                <w:sz w:val="24"/>
                <w:szCs w:val="24"/>
              </w:rPr>
              <w:t>45 osób, w tym po 29 osób w ramach każdej z rekrutacji</w:t>
            </w:r>
          </w:p>
        </w:tc>
      </w:tr>
      <w:tr w:rsidR="008D2C1F" w14:paraId="7884049E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Uczestnikiem/czką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40681F3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ukończony 30 rok życia ;</w:t>
            </w:r>
          </w:p>
          <w:p w14:paraId="758374D9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osobą bezrobotną zarejestrowaną w ewidencji osób bezrobotnych;</w:t>
            </w:r>
          </w:p>
          <w:p w14:paraId="4F26952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ma miejsce zamieszkania (w rozumieniu przepisów Kodeksu cywilnego ) na terenie powiatu lęborskiego, bytowskiego lub kościerskiego;</w:t>
            </w:r>
          </w:p>
          <w:p w14:paraId="1635D25E" w14:textId="77777777" w:rsidR="006B30BE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jest zdolna do odbycia stażu przyuczającego do pracy w zawodzie/uczestnictwa w szkoleniu/podjęcia zatrudnienia po udziale w projekcie;</w:t>
            </w:r>
          </w:p>
          <w:p w14:paraId="23225E2F" w14:textId="44B701D5" w:rsidR="008D2C1F" w:rsidRPr="006B30BE" w:rsidRDefault="006B30BE" w:rsidP="006B30BE">
            <w:pPr>
              <w:pStyle w:val="Akapitzlist"/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B30BE">
              <w:rPr>
                <w:sz w:val="24"/>
                <w:szCs w:val="24"/>
              </w:rPr>
              <w:t>dostarczy kompletne dokumenty rekrutacyjne w terminie rekrutacji do biura projektu;</w:t>
            </w:r>
          </w:p>
        </w:tc>
      </w:tr>
      <w:tr w:rsidR="008D2C1F" w14:paraId="3B21B0F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6D8367E9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powyżej 50 roku życia;</w:t>
            </w:r>
          </w:p>
          <w:p w14:paraId="65363A45" w14:textId="77777777" w:rsidR="006B30BE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>osoby o niskich kwalifikacjach;</w:t>
            </w:r>
          </w:p>
          <w:p w14:paraId="790B21EE" w14:textId="2CF98D78" w:rsidR="00B24CB2" w:rsidRPr="006B30BE" w:rsidRDefault="006B30BE" w:rsidP="006B30B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173" w:hanging="425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osoby z niepełnosprawnościami. </w:t>
            </w:r>
          </w:p>
        </w:tc>
      </w:tr>
      <w:tr w:rsidR="008D2C1F" w14:paraId="792D94F3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77777777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w prasie, na stronach internetowych, portalach społecznościowych;</w:t>
            </w:r>
          </w:p>
          <w:p w14:paraId="2FA55B26" w14:textId="484927CC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projektu, do urzędów gmin, starostw, ośrodków pomocy społecznej, powiatowych urzędów pracy, powiatowych centrów pomocy rodzinie;</w:t>
            </w:r>
          </w:p>
          <w:p w14:paraId="75A69C24" w14:textId="0143CBA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www.marmolowski.pl</w:t>
            </w:r>
          </w:p>
          <w:p w14:paraId="6FFDDDA9" w14:textId="04B5BABD" w:rsidR="008D2C1F" w:rsidRPr="00AF45EF" w:rsidRDefault="00AF45EF" w:rsidP="005C251B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lastRenderedPageBreak/>
              <w:t xml:space="preserve">informacje wysłane do Beneficjentów projektów </w:t>
            </w:r>
            <w:r w:rsidRPr="00AF45EF">
              <w:rPr>
                <w:rFonts w:cs="Arial"/>
                <w:iCs/>
                <w:sz w:val="24"/>
                <w:szCs w:val="24"/>
              </w:rPr>
              <w:t>z  zakresu  włączenia społecznego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realizowanych w ramach celu</w:t>
            </w:r>
            <w:r>
              <w:rPr>
                <w:rFonts w:cs="Arial"/>
                <w:iCs/>
                <w:sz w:val="24"/>
                <w:szCs w:val="24"/>
              </w:rPr>
              <w:t xml:space="preserve"> </w:t>
            </w:r>
            <w:r w:rsidRPr="00AF45EF">
              <w:rPr>
                <w:rFonts w:cs="Arial"/>
                <w:iCs/>
                <w:sz w:val="24"/>
                <w:szCs w:val="24"/>
              </w:rPr>
              <w:t>tematycznego 9 Regionalnego Programu Operacyjnego Województwa Pomorskiego na lata 2014-2020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</w:tc>
      </w:tr>
      <w:tr w:rsidR="008D2C1F" w14:paraId="326527AB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Dostępność dokumentów rekrutacyjnych:</w:t>
            </w:r>
          </w:p>
        </w:tc>
        <w:tc>
          <w:tcPr>
            <w:tcW w:w="10773" w:type="dxa"/>
          </w:tcPr>
          <w:p w14:paraId="52CE5D62" w14:textId="259FBE63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>
              <w:rPr>
                <w:sz w:val="24"/>
                <w:szCs w:val="24"/>
              </w:rPr>
              <w:t xml:space="preserve"> </w:t>
            </w:r>
            <w:r w:rsidRPr="00AF45EF">
              <w:rPr>
                <w:sz w:val="24"/>
                <w:szCs w:val="24"/>
              </w:rPr>
              <w:t xml:space="preserve">Zaułek Drozdowy 2,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lub </w:t>
            </w:r>
            <w:r>
              <w:rPr>
                <w:sz w:val="24"/>
                <w:szCs w:val="24"/>
              </w:rPr>
              <w:t xml:space="preserve">w </w:t>
            </w:r>
            <w:r w:rsidRPr="00AF45EF">
              <w:rPr>
                <w:sz w:val="24"/>
                <w:szCs w:val="24"/>
              </w:rPr>
              <w:t>punk</w:t>
            </w:r>
            <w:r w:rsidR="00235C91">
              <w:rPr>
                <w:sz w:val="24"/>
                <w:szCs w:val="24"/>
              </w:rPr>
              <w:t>tach</w:t>
            </w:r>
            <w:r w:rsidRPr="00AF45EF">
              <w:rPr>
                <w:sz w:val="24"/>
                <w:szCs w:val="24"/>
              </w:rPr>
              <w:t xml:space="preserve"> obsługi uczestników przy ul. Bolesława Krzywoustego 1, 8</w:t>
            </w:r>
            <w:r w:rsidR="00C15E29">
              <w:rPr>
                <w:sz w:val="24"/>
                <w:szCs w:val="24"/>
              </w:rPr>
              <w:t>4</w:t>
            </w:r>
            <w:r w:rsidRPr="00AF45EF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AF45EF">
              <w:rPr>
                <w:sz w:val="24"/>
                <w:szCs w:val="24"/>
              </w:rPr>
              <w:t>00 Lębork</w:t>
            </w:r>
            <w:r w:rsidR="00235C91">
              <w:rPr>
                <w:sz w:val="24"/>
                <w:szCs w:val="24"/>
              </w:rPr>
              <w:t xml:space="preserve"> oraz przy ul. Strzeleckiej 34, 8</w:t>
            </w:r>
            <w:r w:rsidR="00C15E29">
              <w:rPr>
                <w:sz w:val="24"/>
                <w:szCs w:val="24"/>
              </w:rPr>
              <w:t>3</w:t>
            </w:r>
            <w:r w:rsidR="00235C91">
              <w:rPr>
                <w:sz w:val="24"/>
                <w:szCs w:val="24"/>
              </w:rPr>
              <w:t>-</w:t>
            </w:r>
            <w:r w:rsidR="00C15E29">
              <w:rPr>
                <w:sz w:val="24"/>
                <w:szCs w:val="24"/>
              </w:rPr>
              <w:t>4</w:t>
            </w:r>
            <w:r w:rsidR="00235C91">
              <w:rPr>
                <w:sz w:val="24"/>
                <w:szCs w:val="24"/>
              </w:rPr>
              <w:t>00 Kościerzyna</w:t>
            </w:r>
          </w:p>
          <w:p w14:paraId="2AACC8BC" w14:textId="78A211B5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hyperlink r:id="rId9" w:history="1">
              <w:r w:rsidR="00235C91" w:rsidRPr="00B603FF">
                <w:rPr>
                  <w:rStyle w:val="Hipercze"/>
                </w:rPr>
                <w:t>http://marmolowski.pl/projekty-unijne/akademia-zatrudnienia-3/</w:t>
              </w:r>
            </w:hyperlink>
            <w:r w:rsidR="00235C91">
              <w:t xml:space="preserve"> </w:t>
            </w:r>
          </w:p>
          <w:p w14:paraId="0A5D251B" w14:textId="7B349108" w:rsidR="00B24CB2" w:rsidRPr="00AF45EF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235C9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358F" w14:textId="77777777" w:rsidR="00B92825" w:rsidRDefault="00B92825" w:rsidP="0036087D">
      <w:pPr>
        <w:spacing w:after="0" w:line="240" w:lineRule="auto"/>
      </w:pPr>
      <w:r>
        <w:separator/>
      </w:r>
    </w:p>
  </w:endnote>
  <w:endnote w:type="continuationSeparator" w:id="0">
    <w:p w14:paraId="31696005" w14:textId="77777777" w:rsidR="00B92825" w:rsidRDefault="00B92825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7F8B" w14:textId="77777777" w:rsidR="00B92825" w:rsidRDefault="00B92825" w:rsidP="0036087D">
      <w:pPr>
        <w:spacing w:after="0" w:line="240" w:lineRule="auto"/>
      </w:pPr>
      <w:r>
        <w:separator/>
      </w:r>
    </w:p>
  </w:footnote>
  <w:footnote w:type="continuationSeparator" w:id="0">
    <w:p w14:paraId="4A895426" w14:textId="77777777" w:rsidR="00B92825" w:rsidRDefault="00B92825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2C25" w14:textId="498E71CA" w:rsidR="000116AD" w:rsidRDefault="006B30BE" w:rsidP="006B30BE">
    <w:pPr>
      <w:pStyle w:val="Nagwek"/>
      <w:ind w:firstLine="1701"/>
    </w:pPr>
    <w:r>
      <w:rPr>
        <w:noProof/>
      </w:rPr>
      <w:drawing>
        <wp:inline distT="0" distB="0" distL="0" distR="0" wp14:anchorId="65014052" wp14:editId="22B66005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262EC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92825"/>
    <w:rsid w:val="00BA03F7"/>
    <w:rsid w:val="00BA0A63"/>
    <w:rsid w:val="00BB6878"/>
    <w:rsid w:val="00BC2167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olo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molowski.pl/projekty-unijne/akademia-zatrudnienia-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3</cp:revision>
  <cp:lastPrinted>2016-09-08T10:40:00Z</cp:lastPrinted>
  <dcterms:created xsi:type="dcterms:W3CDTF">2019-11-06T12:45:00Z</dcterms:created>
  <dcterms:modified xsi:type="dcterms:W3CDTF">2019-11-07T07:30:00Z</dcterms:modified>
</cp:coreProperties>
</file>