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3503498"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w:t>
      </w:r>
      <w:r w:rsidR="0008476B">
        <w:rPr>
          <w:rFonts w:ascii="Arial" w:hAnsi="Arial" w:cs="Arial"/>
          <w:b/>
        </w:rPr>
        <w:t>Akademia przedsiębiorczości</w:t>
      </w:r>
      <w:r w:rsidRPr="00BA4F5C">
        <w:rPr>
          <w:rFonts w:ascii="Arial" w:hAnsi="Arial" w:cs="Arial"/>
          <w:b/>
        </w:rPr>
        <w:t xml:space="preserve">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2AF8999F" w:rsidR="00C04FE9" w:rsidRPr="00BA4F5C" w:rsidRDefault="00C04FE9" w:rsidP="00C04FE9">
      <w:pPr>
        <w:rPr>
          <w:rFonts w:ascii="Arial" w:hAnsi="Arial" w:cs="Arial"/>
        </w:rPr>
      </w:pPr>
      <w:r w:rsidRPr="00BA4F5C">
        <w:rPr>
          <w:rFonts w:ascii="Arial" w:hAnsi="Arial" w:cs="Arial"/>
        </w:rPr>
        <w:t>Projekt „</w:t>
      </w:r>
      <w:r w:rsidR="0008476B">
        <w:rPr>
          <w:rFonts w:ascii="Arial" w:hAnsi="Arial" w:cs="Arial"/>
        </w:rPr>
        <w:t xml:space="preserve">Akademia przedsiębiorczości </w:t>
      </w:r>
      <w:r w:rsidRPr="00BA4F5C">
        <w:rPr>
          <w:rFonts w:ascii="Arial" w:hAnsi="Arial" w:cs="Arial"/>
        </w:rPr>
        <w:t xml:space="preserve">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0B4851DE" w:rsidR="00C04FE9" w:rsidRPr="00BA4F5C" w:rsidRDefault="00C04FE9" w:rsidP="00C04FE9">
      <w:pPr>
        <w:rPr>
          <w:rFonts w:ascii="Arial" w:hAnsi="Arial" w:cs="Arial"/>
        </w:rPr>
      </w:pPr>
      <w:r w:rsidRPr="00BA4F5C">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C165BF">
        <w:rPr>
          <w:rFonts w:ascii="Arial" w:hAnsi="Arial" w:cs="Arial"/>
        </w:rPr>
        <w:t xml:space="preserve">słupskiego </w:t>
      </w:r>
      <w:r w:rsidRPr="00BA4F5C">
        <w:rPr>
          <w:rFonts w:ascii="Arial" w:hAnsi="Arial" w:cs="Arial"/>
        </w:rPr>
        <w:t xml:space="preserve">: </w:t>
      </w:r>
      <w:r w:rsidR="00C165BF">
        <w:rPr>
          <w:rFonts w:ascii="Arial" w:hAnsi="Arial" w:cs="Arial"/>
        </w:rPr>
        <w:t>Damnica, Dębnica Kaszubska, Główczyce, Kępice (gmina miejsko-wiejska), Potęgowo, Słupsk (gmina wiejska), Smołdzino</w:t>
      </w:r>
      <w:r w:rsidR="00BE5C76">
        <w:rPr>
          <w:rFonts w:ascii="Arial" w:hAnsi="Arial" w:cs="Arial"/>
        </w:rPr>
        <w:t xml:space="preserve"> lub z gminy powiatu lęborskiego:</w:t>
      </w:r>
      <w:r w:rsidR="00C165BF">
        <w:rPr>
          <w:rFonts w:ascii="Arial" w:hAnsi="Arial" w:cs="Arial"/>
        </w:rPr>
        <w:t xml:space="preserve"> Cewice</w:t>
      </w:r>
      <w:r w:rsidRPr="00BA4F5C">
        <w:rPr>
          <w:rFonts w:ascii="Arial" w:hAnsi="Arial" w:cs="Arial"/>
        </w:rPr>
        <w:t>.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318BA43B"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sidR="00F75CC4">
              <w:rPr>
                <w:noProof/>
                <w:webHidden/>
              </w:rPr>
              <w:t>2</w:t>
            </w:r>
            <w:r>
              <w:rPr>
                <w:noProof/>
                <w:webHidden/>
              </w:rPr>
              <w:fldChar w:fldCharType="end"/>
            </w:r>
          </w:hyperlink>
        </w:p>
        <w:p w14:paraId="6F8C8868" w14:textId="3E094C40" w:rsidR="00CA3851" w:rsidRDefault="00D5778E">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F75CC4">
              <w:rPr>
                <w:noProof/>
                <w:webHidden/>
              </w:rPr>
              <w:t>4</w:t>
            </w:r>
            <w:r w:rsidR="00CA3851">
              <w:rPr>
                <w:noProof/>
                <w:webHidden/>
              </w:rPr>
              <w:fldChar w:fldCharType="end"/>
            </w:r>
          </w:hyperlink>
        </w:p>
        <w:p w14:paraId="7D59EF25" w14:textId="41C4A500" w:rsidR="00CA3851" w:rsidRDefault="00D5778E">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F75CC4">
              <w:rPr>
                <w:noProof/>
                <w:webHidden/>
              </w:rPr>
              <w:t>5</w:t>
            </w:r>
            <w:r w:rsidR="00CA3851">
              <w:rPr>
                <w:noProof/>
                <w:webHidden/>
              </w:rPr>
              <w:fldChar w:fldCharType="end"/>
            </w:r>
          </w:hyperlink>
        </w:p>
        <w:p w14:paraId="7E3857E6" w14:textId="1AFCD3F5" w:rsidR="00CA3851" w:rsidRDefault="00D5778E">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F75CC4">
              <w:rPr>
                <w:noProof/>
                <w:webHidden/>
              </w:rPr>
              <w:t>6</w:t>
            </w:r>
            <w:r w:rsidR="00CA3851">
              <w:rPr>
                <w:noProof/>
                <w:webHidden/>
              </w:rPr>
              <w:fldChar w:fldCharType="end"/>
            </w:r>
          </w:hyperlink>
        </w:p>
        <w:p w14:paraId="5290FD54" w14:textId="2FBF9EBC" w:rsidR="00CA3851" w:rsidRDefault="00D5778E">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F75CC4">
              <w:rPr>
                <w:noProof/>
                <w:webHidden/>
              </w:rPr>
              <w:t>8</w:t>
            </w:r>
            <w:r w:rsidR="00CA3851">
              <w:rPr>
                <w:noProof/>
                <w:webHidden/>
              </w:rPr>
              <w:fldChar w:fldCharType="end"/>
            </w:r>
          </w:hyperlink>
        </w:p>
        <w:p w14:paraId="1F535336" w14:textId="532E14B5" w:rsidR="00CA3851" w:rsidRDefault="00D5778E">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F75CC4">
              <w:rPr>
                <w:noProof/>
                <w:webHidden/>
              </w:rPr>
              <w:t>9</w:t>
            </w:r>
            <w:r w:rsidR="00CA3851">
              <w:rPr>
                <w:noProof/>
                <w:webHidden/>
              </w:rPr>
              <w:fldChar w:fldCharType="end"/>
            </w:r>
          </w:hyperlink>
        </w:p>
        <w:p w14:paraId="5AAC1455" w14:textId="130482F8" w:rsidR="00CA3851" w:rsidRDefault="00D5778E">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F75CC4">
              <w:rPr>
                <w:noProof/>
                <w:webHidden/>
              </w:rPr>
              <w:t>13</w:t>
            </w:r>
            <w:r w:rsidR="00CA3851">
              <w:rPr>
                <w:noProof/>
                <w:webHidden/>
              </w:rPr>
              <w:fldChar w:fldCharType="end"/>
            </w:r>
          </w:hyperlink>
        </w:p>
        <w:p w14:paraId="1694F94B" w14:textId="07556C39" w:rsidR="00CA3851" w:rsidRDefault="00D5778E">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F75CC4">
              <w:rPr>
                <w:noProof/>
                <w:webHidden/>
              </w:rPr>
              <w:t>15</w:t>
            </w:r>
            <w:r w:rsidR="00CA3851">
              <w:rPr>
                <w:noProof/>
                <w:webHidden/>
              </w:rPr>
              <w:fldChar w:fldCharType="end"/>
            </w:r>
          </w:hyperlink>
        </w:p>
        <w:p w14:paraId="6C2C61C0" w14:textId="3A306441" w:rsidR="00CA3851" w:rsidRDefault="00D5778E">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F75CC4">
              <w:rPr>
                <w:noProof/>
                <w:webHidden/>
              </w:rPr>
              <w:t>20</w:t>
            </w:r>
            <w:r w:rsidR="00CA3851">
              <w:rPr>
                <w:noProof/>
                <w:webHidden/>
              </w:rPr>
              <w:fldChar w:fldCharType="end"/>
            </w:r>
          </w:hyperlink>
        </w:p>
        <w:p w14:paraId="7DAEE2BB" w14:textId="3D76E58A" w:rsidR="00CA3851" w:rsidRDefault="00D5778E">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F75CC4">
              <w:rPr>
                <w:noProof/>
                <w:webHidden/>
              </w:rPr>
              <w:t>21</w:t>
            </w:r>
            <w:r w:rsidR="00CA3851">
              <w:rPr>
                <w:noProof/>
                <w:webHidden/>
              </w:rPr>
              <w:fldChar w:fldCharType="end"/>
            </w:r>
          </w:hyperlink>
        </w:p>
        <w:p w14:paraId="393D1400" w14:textId="30AE749E" w:rsidR="00CA3851" w:rsidRDefault="00D5778E">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F75CC4">
              <w:rPr>
                <w:noProof/>
                <w:webHidden/>
              </w:rPr>
              <w:t>22</w:t>
            </w:r>
            <w:r w:rsidR="00CA3851">
              <w:rPr>
                <w:noProof/>
                <w:webHidden/>
              </w:rPr>
              <w:fldChar w:fldCharType="end"/>
            </w:r>
          </w:hyperlink>
        </w:p>
        <w:p w14:paraId="77350569" w14:textId="011957E6" w:rsidR="00CA3851" w:rsidRDefault="00D5778E">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F75CC4">
              <w:rPr>
                <w:noProof/>
                <w:webHidden/>
              </w:rPr>
              <w:t>22</w:t>
            </w:r>
            <w:r w:rsidR="00CA3851">
              <w:rPr>
                <w:noProof/>
                <w:webHidden/>
              </w:rPr>
              <w:fldChar w:fldCharType="end"/>
            </w:r>
          </w:hyperlink>
        </w:p>
        <w:p w14:paraId="6778C46D" w14:textId="4E297271" w:rsidR="00CA3851" w:rsidRPr="00CA3851" w:rsidRDefault="00CA3851" w:rsidP="00CA3851">
          <w:r>
            <w:rPr>
              <w:b/>
              <w:bCs/>
            </w:rPr>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0B78613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projekt „</w:t>
      </w:r>
      <w:r w:rsidR="00225C62">
        <w:rPr>
          <w:rFonts w:ascii="Arial" w:hAnsi="Arial" w:cs="Arial"/>
        </w:rPr>
        <w:t>Akademia przedsiębiorczości</w:t>
      </w:r>
      <w:r w:rsidRPr="00BA4F5C">
        <w:rPr>
          <w:rFonts w:ascii="Arial" w:hAnsi="Arial" w:cs="Arial"/>
        </w:rPr>
        <w:t xml:space="preserve"> 2” realizowany od </w:t>
      </w:r>
      <w:r w:rsidR="00725628" w:rsidRPr="00BA4F5C">
        <w:rPr>
          <w:rFonts w:ascii="Arial" w:hAnsi="Arial" w:cs="Arial"/>
        </w:rPr>
        <w:t xml:space="preserve">dnia </w:t>
      </w:r>
      <w:r w:rsidR="00225C62">
        <w:rPr>
          <w:rFonts w:ascii="Arial" w:hAnsi="Arial" w:cs="Arial"/>
        </w:rPr>
        <w:t>29</w:t>
      </w:r>
      <w:r w:rsidRPr="00BA4F5C">
        <w:rPr>
          <w:rFonts w:ascii="Arial" w:hAnsi="Arial" w:cs="Arial"/>
        </w:rPr>
        <w:t xml:space="preserve"> </w:t>
      </w:r>
      <w:r w:rsidR="00225C62">
        <w:rPr>
          <w:rFonts w:ascii="Arial" w:hAnsi="Arial" w:cs="Arial"/>
        </w:rPr>
        <w:t>czerwca</w:t>
      </w:r>
      <w:r w:rsidRPr="00BA4F5C">
        <w:rPr>
          <w:rFonts w:ascii="Arial" w:hAnsi="Arial" w:cs="Arial"/>
        </w:rPr>
        <w:t xml:space="preserve"> 2020 r. do dnia </w:t>
      </w:r>
      <w:r w:rsidR="00225C62">
        <w:rPr>
          <w:rFonts w:ascii="Arial" w:hAnsi="Arial" w:cs="Arial"/>
        </w:rPr>
        <w:t>30</w:t>
      </w:r>
      <w:r w:rsidRPr="00BA4F5C">
        <w:rPr>
          <w:rFonts w:ascii="Arial" w:hAnsi="Arial" w:cs="Arial"/>
        </w:rPr>
        <w:t xml:space="preserve"> </w:t>
      </w:r>
      <w:r w:rsidR="00225C62">
        <w:rPr>
          <w:rFonts w:ascii="Arial" w:hAnsi="Arial" w:cs="Arial"/>
        </w:rPr>
        <w:t>kwietnia</w:t>
      </w:r>
      <w:r w:rsidRPr="00BA4F5C">
        <w:rPr>
          <w:rFonts w:ascii="Arial" w:hAnsi="Arial" w:cs="Arial"/>
        </w:rPr>
        <w:t xml:space="preserve">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26DEBD48"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w:t>
      </w:r>
      <w:r w:rsidR="003739D3">
        <w:rPr>
          <w:rFonts w:ascii="Arial" w:hAnsi="Arial" w:cs="Arial"/>
          <w:bCs/>
        </w:rPr>
        <w:t>A</w:t>
      </w:r>
      <w:r w:rsidR="00225C62">
        <w:rPr>
          <w:rFonts w:ascii="Arial" w:hAnsi="Arial" w:cs="Arial"/>
          <w:bCs/>
        </w:rPr>
        <w:t>kademia przedsiębiorczości</w:t>
      </w:r>
      <w:r w:rsidRPr="00BA4F5C">
        <w:rPr>
          <w:rFonts w:ascii="Arial" w:hAnsi="Arial" w:cs="Arial"/>
          <w:bCs/>
        </w:rPr>
        <w:t xml:space="preserve">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de minimis</w:t>
      </w:r>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minimis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minimis (Dz. Urz. UE L nr 352 z 24.12.2013 r.) oraz w Rozporządzeniu Ministra Infrastruktury i Rozwoju z dnia 2 lipca 2015 roku w sprawie udzielania pomocy de minimis oraz pomocy publicznej w ramach programów operacyjnych finansowanych z Europejskiego Funduszu Społecznego na lata 2014-2020 (Dz.U. poz. 1073). </w:t>
      </w:r>
      <w:bookmarkEnd w:id="1"/>
    </w:p>
    <w:p w14:paraId="22640649" w14:textId="0C5D5D9D"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w:t>
      </w:r>
      <w:r w:rsidR="00EF18C1">
        <w:rPr>
          <w:rFonts w:ascii="Arial" w:hAnsi="Arial" w:cs="Arial"/>
          <w:bCs/>
        </w:rPr>
        <w:t>Akademia przedsiębiorczości</w:t>
      </w:r>
      <w:r w:rsidR="00CD12D3" w:rsidRPr="00BA4F5C">
        <w:rPr>
          <w:rFonts w:ascii="Arial" w:hAnsi="Arial" w:cs="Arial"/>
          <w:bCs/>
        </w:rPr>
        <w:t xml:space="preserve"> 2”</w:t>
      </w:r>
      <w:r w:rsidR="007252E5" w:rsidRPr="00BA4F5C">
        <w:rPr>
          <w:rFonts w:ascii="Arial" w:hAnsi="Arial" w:cs="Arial"/>
          <w:bCs/>
        </w:rPr>
        <w:t>;</w:t>
      </w:r>
    </w:p>
    <w:p w14:paraId="35EC20B0" w14:textId="0FF0916E" w:rsidR="003B159D"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Regulamin KOW –</w:t>
      </w:r>
      <w:r w:rsidRPr="00BA4F5C">
        <w:rPr>
          <w:rFonts w:ascii="Arial" w:hAnsi="Arial" w:cs="Arial"/>
          <w:bCs/>
        </w:rPr>
        <w:t xml:space="preserve"> Regulamin Komisji Oceny Wniosków uczestników projektu o otrzymanie wsparcia w ramach projektu „</w:t>
      </w:r>
      <w:r w:rsidR="00EF18C1">
        <w:rPr>
          <w:rFonts w:ascii="Arial" w:hAnsi="Arial" w:cs="Arial"/>
          <w:bCs/>
        </w:rPr>
        <w:t>Akademia przedsiębiorczości</w:t>
      </w:r>
      <w:r w:rsidR="00EF18C1" w:rsidRPr="00BA4F5C">
        <w:rPr>
          <w:rFonts w:ascii="Arial" w:hAnsi="Arial" w:cs="Arial"/>
          <w:bCs/>
        </w:rPr>
        <w:t xml:space="preserve">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ul. Zaułek Drozdowy 2, 77-100 Bytów pracujące w godzinach od 8.30 do 15.30;</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w:t>
      </w:r>
      <w:r w:rsidR="00B83399" w:rsidRPr="00BA4F5C">
        <w:rPr>
          <w:rFonts w:ascii="Arial" w:hAnsi="Arial" w:cs="Arial"/>
        </w:rPr>
        <w:lastRenderedPageBreak/>
        <w:t>ramach 1. edycji naboru wniosków przez osobę, która została zakwalifikowana do projektu w wyniku 2. edycji rekrutacji oraz niemożliwe jest złożenie wniosku o przyznanie dotacji czy 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48E10BB9"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zakwalifikowały się do projektu „</w:t>
      </w:r>
      <w:r w:rsidR="002530CF">
        <w:rPr>
          <w:rFonts w:ascii="Arial" w:hAnsi="Arial" w:cs="Arial"/>
        </w:rPr>
        <w:t>Akademia przedsiębiorczości</w:t>
      </w:r>
      <w:r w:rsidRPr="00BA4F5C">
        <w:rPr>
          <w:rFonts w:ascii="Arial" w:hAnsi="Arial" w:cs="Arial"/>
        </w:rPr>
        <w:t xml:space="preserve">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formularz informacji przedstawianych przy ubieganiu się o pomoc de minimis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oświadczenie o nieotrzymaniu, w roku podatkowym, w którym uczestnik projektu składa wniosek o udzielenie wsparcia finansowego oraz w poprzedzających go dwóch latach podatkowych pomocy de minimis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oświadczenie o wysokości otrzymanej pomocy de minimis w roku podatkowym, w którym uczestnik projektu składa wniosek o udzielenie wsparcia finansowego oraz w poprzedzających go dwóch latach podatkowych wraz z kserokopią zaświadczeń o pomocy de minimis,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5C9C3D3D" w14:textId="0E413DE6" w:rsidR="00FC6B21" w:rsidRPr="00BA4F5C" w:rsidRDefault="00F75CC4" w:rsidP="00F75CC4">
      <w:pPr>
        <w:pStyle w:val="Akapitzlist"/>
        <w:numPr>
          <w:ilvl w:val="1"/>
          <w:numId w:val="4"/>
        </w:numPr>
        <w:tabs>
          <w:tab w:val="clear" w:pos="1080"/>
        </w:tabs>
        <w:ind w:left="284" w:hanging="284"/>
        <w:rPr>
          <w:rFonts w:ascii="Arial" w:hAnsi="Arial" w:cs="Arial"/>
          <w:b/>
          <w:color w:val="000000"/>
        </w:rPr>
      </w:pPr>
      <w:r w:rsidRPr="00F75CC4">
        <w:rPr>
          <w:rFonts w:ascii="Arial" w:hAnsi="Arial" w:cs="Arial"/>
        </w:rPr>
        <w:t>Wniosek wraz z załącznikami należy dostarczyć w zaklejonej kopercie pod adres</w:t>
      </w:r>
      <w:r>
        <w:rPr>
          <w:rFonts w:ascii="Arial" w:hAnsi="Arial" w:cs="Arial"/>
        </w:rPr>
        <w:t>/y</w:t>
      </w:r>
      <w:r w:rsidRPr="00F75CC4">
        <w:rPr>
          <w:rFonts w:ascii="Arial" w:hAnsi="Arial" w:cs="Arial"/>
        </w:rPr>
        <w:t xml:space="preserve"> wskazany</w:t>
      </w:r>
      <w:r>
        <w:rPr>
          <w:rFonts w:ascii="Arial" w:hAnsi="Arial" w:cs="Arial"/>
        </w:rPr>
        <w:t>/e</w:t>
      </w:r>
      <w:r w:rsidRPr="00F75CC4">
        <w:rPr>
          <w:rFonts w:ascii="Arial" w:hAnsi="Arial" w:cs="Arial"/>
        </w:rPr>
        <w:t xml:space="preserve"> w piśmie informującym o terminie naboru. W przedmiotowym piśmie zostanie również wskazany sposób opisania koperty, o której mowa powyżej</w:t>
      </w:r>
      <w:r>
        <w:rPr>
          <w:rFonts w:ascii="Arial" w:hAnsi="Arial" w:cs="Arial"/>
        </w:rPr>
        <w:t xml:space="preserve">. </w:t>
      </w:r>
    </w:p>
    <w:p w14:paraId="4A39283D" w14:textId="04E44683" w:rsidR="00FC6B21" w:rsidRPr="00BA4F5C" w:rsidRDefault="00FC6B21" w:rsidP="00F75CC4">
      <w:pPr>
        <w:pStyle w:val="Akapitzlist"/>
        <w:numPr>
          <w:ilvl w:val="1"/>
          <w:numId w:val="4"/>
        </w:numPr>
        <w:tabs>
          <w:tab w:val="clear" w:pos="1080"/>
        </w:tabs>
        <w:spacing w:after="0" w:line="20" w:lineRule="atLeast"/>
        <w:ind w:left="284" w:hanging="284"/>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F75CC4">
      <w:pPr>
        <w:pStyle w:val="Akapitzlist"/>
        <w:numPr>
          <w:ilvl w:val="1"/>
          <w:numId w:val="4"/>
        </w:numPr>
        <w:tabs>
          <w:tab w:val="clear" w:pos="1080"/>
        </w:tabs>
        <w:ind w:left="284" w:hanging="284"/>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w:t>
      </w:r>
      <w:r w:rsidRPr="00BA4F5C">
        <w:rPr>
          <w:rFonts w:ascii="Arial" w:hAnsi="Arial" w:cs="Arial"/>
          <w:bCs/>
          <w:color w:val="000000"/>
        </w:rPr>
        <w:lastRenderedPageBreak/>
        <w:t xml:space="preserve">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F75CC4">
      <w:pPr>
        <w:pStyle w:val="Akapitzlist"/>
        <w:numPr>
          <w:ilvl w:val="1"/>
          <w:numId w:val="4"/>
        </w:numPr>
        <w:tabs>
          <w:tab w:val="clear" w:pos="1080"/>
        </w:tabs>
        <w:ind w:left="284" w:hanging="284"/>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ostanie skierowany do ponownej oceny formalnej. O odrzuceniu wniosku z przyczyn formalnych lub o wynikach ponownej oceny formalnej Beneficjent poinformuje pisemnie uczestnika projektu w terminie 5 dni roboczych licząc 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wyniku przeprowadzonej oceny wniosek o przyznanie dotacji może otrzymać maksymalnie 100 punktów, przy czym niemożliwe jest przyznanie dotacji osobom, 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rozbieżności w ocenie dokonanej przez dwóch członków KOW sięgającej co najmniej 30% punktów ogółem możliwych do uzyskania w wyniku oceny wniosku, </w:t>
      </w:r>
      <w:r w:rsidRPr="00BA4F5C">
        <w:rPr>
          <w:rFonts w:ascii="Arial" w:hAnsi="Arial" w:cs="Arial"/>
          <w:bCs/>
        </w:rPr>
        <w:lastRenderedPageBreak/>
        <w:t>wniosek zostanie poddany dodatkowej ocenie przez trzeciego członka KOW wskazanego przez Przewodniczącego Komisji. Ocena trzeciego członka KOW będzie oceną ostateczną.</w:t>
      </w:r>
    </w:p>
    <w:p w14:paraId="47B71003" w14:textId="65A84C2F"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w:t>
      </w:r>
      <w:r w:rsidRPr="00BA4F5C">
        <w:rPr>
          <w:rFonts w:ascii="Arial" w:hAnsi="Arial" w:cs="Arial"/>
          <w:bCs/>
        </w:rPr>
        <w:lastRenderedPageBreak/>
        <w:t xml:space="preserve">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odwołań,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5F640A4A"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w:t>
      </w:r>
      <w:r w:rsidR="002757E9">
        <w:rPr>
          <w:rFonts w:ascii="Arial" w:hAnsi="Arial" w:cs="Arial"/>
          <w:bCs/>
        </w:rPr>
        <w:t>Akademia przedsiębiorczości</w:t>
      </w:r>
      <w:r w:rsidR="00D27F84" w:rsidRPr="00BA4F5C">
        <w:rPr>
          <w:rFonts w:ascii="Arial" w:hAnsi="Arial" w:cs="Arial"/>
          <w:bCs/>
        </w:rPr>
        <w:t xml:space="preserve">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która zostanie także zweryfikowana przez doradcę 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lastRenderedPageBreak/>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Uczestnik projektu jest zobowiązany rozpocząć prowadzenie działalności gospodarczej ze stałym miejscem wykonywania/siedzibą na terenie województwa pomorskiego lub w przypadku nie wskazania miejsca prowadzenia działalności gospodarczej w rejestrze, 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 xml:space="preserve">umowy o udzielenie wsparcia finansowego na rozpoczęcie </w:t>
      </w:r>
      <w:r w:rsidR="00D048FC" w:rsidRPr="00BA4F5C">
        <w:rPr>
          <w:rFonts w:ascii="Arial" w:hAnsi="Arial" w:cs="Arial"/>
        </w:rPr>
        <w:lastRenderedPageBreak/>
        <w:t>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minimis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(tj. podpisanie w/w umowy nie może nastąpić wcześniej niż w dniu rozpoczęcia prowadzenia działalności 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 xml:space="preserve">istniejące w chwili udzielania wsparcia oraz mogących powstać w przyszłości. Poręczenie jest wnoszone </w:t>
      </w:r>
      <w:r w:rsidRPr="00BA4F5C">
        <w:rPr>
          <w:rFonts w:ascii="Arial" w:hAnsi="Arial" w:cs="Arial"/>
          <w:bCs/>
        </w:rPr>
        <w:lastRenderedPageBreak/>
        <w:t>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t>
      </w:r>
      <w:r w:rsidRPr="00BA4F5C">
        <w:rPr>
          <w:rFonts w:ascii="Arial" w:hAnsi="Arial" w:cs="Arial"/>
        </w:rPr>
        <w:lastRenderedPageBreak/>
        <w:t xml:space="preserve">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t>
      </w:r>
      <w:r w:rsidRPr="00BA4F5C">
        <w:rPr>
          <w:rFonts w:ascii="Arial" w:hAnsi="Arial" w:cs="Arial"/>
        </w:rPr>
        <w:lastRenderedPageBreak/>
        <w:t>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CEiDG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CEiDG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lastRenderedPageBreak/>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m-cy)</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lastRenderedPageBreak/>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758E7B51" w14:textId="5602E1EB" w:rsidR="00823CC6" w:rsidRPr="00BA4F5C" w:rsidRDefault="00F75CC4" w:rsidP="00F75CC4">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finansowego wsparcia pomostowego wraz z załącznikami </w:t>
      </w:r>
      <w:r w:rsidRPr="009E3882">
        <w:rPr>
          <w:rFonts w:ascii="Arial" w:hAnsi="Arial" w:cs="Arial"/>
        </w:rPr>
        <w:t>należy dostarczyć w zaklejonej kopercie pod adres</w:t>
      </w:r>
      <w:r>
        <w:rPr>
          <w:rFonts w:ascii="Arial" w:hAnsi="Arial" w:cs="Arial"/>
        </w:rPr>
        <w:t>/y</w:t>
      </w:r>
      <w:r w:rsidRPr="009E3882">
        <w:rPr>
          <w:rFonts w:ascii="Arial" w:hAnsi="Arial" w:cs="Arial"/>
        </w:rPr>
        <w:t xml:space="preserve"> wskazany</w:t>
      </w:r>
      <w:r>
        <w:rPr>
          <w:rFonts w:ascii="Arial" w:hAnsi="Arial" w:cs="Arial"/>
        </w:rPr>
        <w:t>/e</w:t>
      </w:r>
      <w:r w:rsidRPr="009E3882">
        <w:rPr>
          <w:rFonts w:ascii="Arial" w:hAnsi="Arial" w:cs="Arial"/>
        </w:rPr>
        <w:t xml:space="preserve"> w piśmie informującym o terminie naboru. W przedmiotowym piśmie zostanie również wskazany sposób opisania koperty, o której mowa powyżej</w:t>
      </w:r>
      <w:r>
        <w:rPr>
          <w:rFonts w:ascii="Arial" w:hAnsi="Arial" w:cs="Arial"/>
        </w:rPr>
        <w:t xml:space="preserve">. </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lastRenderedPageBreak/>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minimis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lastRenderedPageBreak/>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5AABF82B"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w:t>
      </w:r>
      <w:r w:rsidR="00AB5B0D">
        <w:rPr>
          <w:rFonts w:ascii="Arial" w:hAnsi="Arial" w:cs="Arial"/>
        </w:rPr>
        <w:t>Akademia przedsiębiorczości</w:t>
      </w:r>
      <w:r w:rsidRPr="00BA4F5C">
        <w:rPr>
          <w:rFonts w:ascii="Arial" w:hAnsi="Arial" w:cs="Arial"/>
        </w:rPr>
        <w:t xml:space="preserve">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B5B0D">
        <w:rPr>
          <w:rFonts w:ascii="Arial" w:hAnsi="Arial" w:cs="Arial"/>
        </w:rPr>
        <w:t>9</w:t>
      </w:r>
      <w:r w:rsidRPr="00BA4F5C">
        <w:rPr>
          <w:rFonts w:ascii="Arial" w:hAnsi="Arial" w:cs="Arial"/>
        </w:rPr>
        <w:t>.2020 r. Uczestnik składa wniosek za następujące okresy: 20.0</w:t>
      </w:r>
      <w:r w:rsidR="00AB5B0D">
        <w:rPr>
          <w:rFonts w:ascii="Arial" w:hAnsi="Arial" w:cs="Arial"/>
        </w:rPr>
        <w:t>9</w:t>
      </w:r>
      <w:r w:rsidRPr="00BA4F5C">
        <w:rPr>
          <w:rFonts w:ascii="Arial" w:hAnsi="Arial" w:cs="Arial"/>
        </w:rPr>
        <w:t>-19.</w:t>
      </w:r>
      <w:r w:rsidR="00A777EB" w:rsidRPr="00BA4F5C">
        <w:rPr>
          <w:rFonts w:ascii="Arial" w:hAnsi="Arial" w:cs="Arial"/>
        </w:rPr>
        <w:t>1</w:t>
      </w:r>
      <w:r w:rsidR="00AB5B0D">
        <w:rPr>
          <w:rFonts w:ascii="Arial" w:hAnsi="Arial" w:cs="Arial"/>
        </w:rPr>
        <w:t>1</w:t>
      </w:r>
      <w:r w:rsidRPr="00BA4F5C">
        <w:rPr>
          <w:rFonts w:ascii="Arial" w:hAnsi="Arial" w:cs="Arial"/>
        </w:rPr>
        <w:t>.2020 r. 20.</w:t>
      </w:r>
      <w:r w:rsidR="00A777EB" w:rsidRPr="00BA4F5C">
        <w:rPr>
          <w:rFonts w:ascii="Arial" w:hAnsi="Arial" w:cs="Arial"/>
        </w:rPr>
        <w:t>1</w:t>
      </w:r>
      <w:r w:rsidR="00AB5B0D">
        <w:rPr>
          <w:rFonts w:ascii="Arial" w:hAnsi="Arial" w:cs="Arial"/>
        </w:rPr>
        <w:t>1</w:t>
      </w:r>
      <w:r w:rsidRPr="00BA4F5C">
        <w:rPr>
          <w:rFonts w:ascii="Arial" w:hAnsi="Arial" w:cs="Arial"/>
        </w:rPr>
        <w:t xml:space="preserve"> –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20.</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-19.0</w:t>
      </w:r>
      <w:r w:rsidR="00AB5B0D">
        <w:rPr>
          <w:rFonts w:ascii="Arial" w:hAnsi="Arial" w:cs="Arial"/>
        </w:rPr>
        <w:t>3</w:t>
      </w:r>
      <w:r w:rsidRPr="00BA4F5C">
        <w:rPr>
          <w:rFonts w:ascii="Arial" w:hAnsi="Arial" w:cs="Arial"/>
        </w:rPr>
        <w:t>.2021 r., 20.0</w:t>
      </w:r>
      <w:r w:rsidR="00AB5B0D">
        <w:rPr>
          <w:rFonts w:ascii="Arial" w:hAnsi="Arial" w:cs="Arial"/>
        </w:rPr>
        <w:t>3</w:t>
      </w:r>
      <w:r w:rsidRPr="00BA4F5C">
        <w:rPr>
          <w:rFonts w:ascii="Arial" w:hAnsi="Arial" w:cs="Arial"/>
        </w:rPr>
        <w:t>-19.0</w:t>
      </w:r>
      <w:r w:rsidR="00AB5B0D">
        <w:rPr>
          <w:rFonts w:ascii="Arial" w:hAnsi="Arial" w:cs="Arial"/>
        </w:rPr>
        <w:t>5</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20.0</w:t>
      </w:r>
      <w:r w:rsidR="00AB5B0D">
        <w:rPr>
          <w:rFonts w:ascii="Arial" w:hAnsi="Arial" w:cs="Arial"/>
        </w:rPr>
        <w:t>5</w:t>
      </w:r>
      <w:r w:rsidR="00A777EB" w:rsidRPr="00BA4F5C">
        <w:rPr>
          <w:rFonts w:ascii="Arial" w:hAnsi="Arial" w:cs="Arial"/>
        </w:rPr>
        <w:t>-19.0</w:t>
      </w:r>
      <w:r w:rsidR="00AB5B0D">
        <w:rPr>
          <w:rFonts w:ascii="Arial" w:hAnsi="Arial" w:cs="Arial"/>
        </w:rPr>
        <w:t>7</w:t>
      </w:r>
      <w:r w:rsidR="00A777EB" w:rsidRPr="00BA4F5C">
        <w:rPr>
          <w:rFonts w:ascii="Arial" w:hAnsi="Arial" w:cs="Arial"/>
        </w:rPr>
        <w:t xml:space="preserve">.2021 r. </w:t>
      </w:r>
      <w:r w:rsidRPr="00BA4F5C">
        <w:rPr>
          <w:rFonts w:ascii="Arial" w:hAnsi="Arial" w:cs="Arial"/>
        </w:rPr>
        <w:t>w terminie 5 dni roboczych licząc od odpowiednio od 19.</w:t>
      </w:r>
      <w:r w:rsidR="00A777EB" w:rsidRPr="00BA4F5C">
        <w:rPr>
          <w:rFonts w:ascii="Arial" w:hAnsi="Arial" w:cs="Arial"/>
        </w:rPr>
        <w:t>1</w:t>
      </w:r>
      <w:r w:rsidR="00AB5B0D">
        <w:rPr>
          <w:rFonts w:ascii="Arial" w:hAnsi="Arial" w:cs="Arial"/>
        </w:rPr>
        <w:t>1</w:t>
      </w:r>
      <w:r w:rsidRPr="00BA4F5C">
        <w:rPr>
          <w:rFonts w:ascii="Arial" w:hAnsi="Arial" w:cs="Arial"/>
        </w:rPr>
        <w:t>.2020 r., 19.</w:t>
      </w:r>
      <w:r w:rsidR="00AB5B0D">
        <w:rPr>
          <w:rFonts w:ascii="Arial" w:hAnsi="Arial" w:cs="Arial"/>
        </w:rPr>
        <w:t>01</w:t>
      </w:r>
      <w:r w:rsidRPr="00BA4F5C">
        <w:rPr>
          <w:rFonts w:ascii="Arial" w:hAnsi="Arial" w:cs="Arial"/>
        </w:rPr>
        <w:t>.202</w:t>
      </w:r>
      <w:r w:rsidR="00AB5B0D">
        <w:rPr>
          <w:rFonts w:ascii="Arial" w:hAnsi="Arial" w:cs="Arial"/>
        </w:rPr>
        <w:t>1</w:t>
      </w:r>
      <w:r w:rsidRPr="00BA4F5C">
        <w:rPr>
          <w:rFonts w:ascii="Arial" w:hAnsi="Arial" w:cs="Arial"/>
        </w:rPr>
        <w:t xml:space="preserve"> r., 19.0</w:t>
      </w:r>
      <w:r w:rsidR="00AB5B0D">
        <w:rPr>
          <w:rFonts w:ascii="Arial" w:hAnsi="Arial" w:cs="Arial"/>
        </w:rPr>
        <w:t>3</w:t>
      </w:r>
      <w:r w:rsidRPr="00BA4F5C">
        <w:rPr>
          <w:rFonts w:ascii="Arial" w:hAnsi="Arial" w:cs="Arial"/>
        </w:rPr>
        <w:t>.2021 r., 19.0</w:t>
      </w:r>
      <w:r w:rsidR="00AB5B0D">
        <w:rPr>
          <w:rFonts w:ascii="Arial" w:hAnsi="Arial" w:cs="Arial"/>
        </w:rPr>
        <w:t>5</w:t>
      </w:r>
      <w:r w:rsidRPr="00BA4F5C">
        <w:rPr>
          <w:rFonts w:ascii="Arial" w:hAnsi="Arial" w:cs="Arial"/>
        </w:rPr>
        <w:t>.2021 r.</w:t>
      </w:r>
      <w:r w:rsidR="00A777EB" w:rsidRPr="00BA4F5C">
        <w:rPr>
          <w:rFonts w:ascii="Arial" w:hAnsi="Arial" w:cs="Arial"/>
        </w:rPr>
        <w:t>, 19.0</w:t>
      </w:r>
      <w:r w:rsidR="00AB5B0D">
        <w:rPr>
          <w:rFonts w:ascii="Arial" w:hAnsi="Arial" w:cs="Arial"/>
        </w:rPr>
        <w:t>7</w:t>
      </w:r>
      <w:r w:rsidR="00A777EB" w:rsidRPr="00BA4F5C">
        <w:rPr>
          <w:rFonts w:ascii="Arial" w:hAnsi="Arial" w:cs="Arial"/>
        </w:rPr>
        <w:t>.2021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minimis zgodnie ze wzorem stanowiącym załącznik do Rozporządzenia Rady Ministrów z dnia </w:t>
      </w:r>
      <w:r w:rsidRPr="00BA4F5C">
        <w:rPr>
          <w:rFonts w:ascii="Arial" w:hAnsi="Arial" w:cs="Arial"/>
        </w:rPr>
        <w:lastRenderedPageBreak/>
        <w:t>24 października 2014 r. zmieniającego rozporządzenie w sprawie zakresu informacji przedstawianych przez podmiot ubiegający się o pomoc de minimis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m-cy)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wsparcie pomostowe. Uczestnik projektu ma możliwość wniesienia w/w wniosku wraz z przedstawieniem dodatkowych wyjaśnień/ informacji dotyczących zakresu 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lastRenderedPageBreak/>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Uczestnik projektu podlega kontroli z zakresu pomocy de minimis.</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3130003E" w14:textId="1C37055C" w:rsidR="00F75CC4" w:rsidRPr="00F75CC4" w:rsidRDefault="00F75CC4" w:rsidP="00F75CC4">
      <w:pPr>
        <w:pStyle w:val="Akapitzlist"/>
        <w:numPr>
          <w:ilvl w:val="0"/>
          <w:numId w:val="42"/>
        </w:numPr>
        <w:tabs>
          <w:tab w:val="clear" w:pos="2520"/>
        </w:tabs>
        <w:ind w:left="284" w:hanging="284"/>
        <w:rPr>
          <w:rFonts w:ascii="Arial" w:hAnsi="Arial" w:cs="Arial"/>
        </w:rPr>
      </w:pPr>
      <w:r w:rsidRPr="00F75CC4">
        <w:rPr>
          <w:rFonts w:ascii="Arial" w:hAnsi="Arial" w:cs="Arial"/>
        </w:rPr>
        <w:t xml:space="preserve">Regulamin wchodzi w życie z dniem </w:t>
      </w:r>
      <w:r>
        <w:rPr>
          <w:rFonts w:ascii="Arial" w:hAnsi="Arial" w:cs="Arial"/>
        </w:rPr>
        <w:t>28.09</w:t>
      </w:r>
      <w:r w:rsidRPr="00F75CC4">
        <w:rPr>
          <w:rFonts w:ascii="Arial" w:hAnsi="Arial" w:cs="Arial"/>
        </w:rPr>
        <w:t xml:space="preserve">.2020 r. </w:t>
      </w:r>
    </w:p>
    <w:p w14:paraId="2AECB80F" w14:textId="495C059E" w:rsidR="003A5209" w:rsidRPr="00F75CC4" w:rsidRDefault="00F75CC4" w:rsidP="003A5209">
      <w:pPr>
        <w:pStyle w:val="Akapitzlist"/>
        <w:numPr>
          <w:ilvl w:val="0"/>
          <w:numId w:val="42"/>
        </w:numPr>
        <w:ind w:left="284" w:hanging="284"/>
        <w:rPr>
          <w:rFonts w:ascii="Arial" w:hAnsi="Arial" w:cs="Arial"/>
        </w:rPr>
      </w:pPr>
      <w:r w:rsidRPr="00F75CC4">
        <w:rPr>
          <w:rFonts w:ascii="Arial" w:hAnsi="Arial" w:cs="Arial"/>
        </w:rPr>
        <w:t xml:space="preserve">W związku z wejściem w życie niniejszego regulaminu moc obowiązującą traci regulamin z dnia </w:t>
      </w:r>
      <w:r>
        <w:rPr>
          <w:rFonts w:ascii="Arial" w:hAnsi="Arial" w:cs="Arial"/>
        </w:rPr>
        <w:t>24.07</w:t>
      </w:r>
      <w:r w:rsidRPr="00F75CC4">
        <w:rPr>
          <w:rFonts w:ascii="Arial" w:hAnsi="Arial" w:cs="Arial"/>
        </w:rPr>
        <w:t>.2020</w:t>
      </w: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minimis</w:t>
      </w:r>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oraz w poprzedzających go dwóch latach podatkowych pomocy de minimis</w:t>
      </w:r>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minimis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minimis,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558BED62"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3F2D7D47"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5F399BDA" w14:textId="68EB4575"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440F9">
        <w:rPr>
          <w:rFonts w:ascii="Arial" w:hAnsi="Arial" w:cs="Arial"/>
        </w:rPr>
        <w:t>Akademia przedsiębiorczości</w:t>
      </w:r>
      <w:r w:rsidR="00825CAC" w:rsidRPr="00BA4F5C">
        <w:rPr>
          <w:rFonts w:ascii="Arial" w:hAnsi="Arial" w:cs="Arial"/>
        </w:rPr>
        <w:t xml:space="preserve">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64C7" w14:textId="77777777" w:rsidR="00D5778E" w:rsidRDefault="00D5778E" w:rsidP="00C04FE9">
      <w:pPr>
        <w:spacing w:after="0" w:line="240" w:lineRule="auto"/>
      </w:pPr>
      <w:r>
        <w:separator/>
      </w:r>
    </w:p>
  </w:endnote>
  <w:endnote w:type="continuationSeparator" w:id="0">
    <w:p w14:paraId="3A581157" w14:textId="77777777" w:rsidR="00D5778E" w:rsidRDefault="00D5778E"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7D8126FE"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sidR="00C165BF">
      <w:rPr>
        <w:rFonts w:eastAsia="Times New Roman"/>
        <w:b/>
      </w:rPr>
      <w:t>Akademia przedsiębiorczości</w:t>
    </w:r>
    <w:r>
      <w:rPr>
        <w:rFonts w:eastAsia="Times New Roman"/>
        <w:b/>
      </w:rPr>
      <w:t xml:space="preserve">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94875" w14:textId="77777777" w:rsidR="00D5778E" w:rsidRDefault="00D5778E" w:rsidP="00C04FE9">
      <w:pPr>
        <w:spacing w:after="0" w:line="240" w:lineRule="auto"/>
      </w:pPr>
      <w:r>
        <w:separator/>
      </w:r>
    </w:p>
  </w:footnote>
  <w:footnote w:type="continuationSeparator" w:id="0">
    <w:p w14:paraId="5CBBAA5D" w14:textId="77777777" w:rsidR="00D5778E" w:rsidRDefault="00D5778E"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4E7661B8"/>
    <w:lvl w:ilvl="0" w:tplc="9408693C">
      <w:start w:val="1"/>
      <w:numFmt w:val="bullet"/>
      <w:lvlText w:val=""/>
      <w:lvlJc w:val="left"/>
      <w:pPr>
        <w:tabs>
          <w:tab w:val="num" w:pos="360"/>
        </w:tabs>
        <w:ind w:left="360" w:hanging="360"/>
      </w:pPr>
      <w:rPr>
        <w:rFonts w:ascii="Symbol" w:hAnsi="Symbol" w:hint="default"/>
        <w:color w:val="auto"/>
      </w:rPr>
    </w:lvl>
    <w:lvl w:ilvl="1" w:tplc="544A1714">
      <w:start w:val="1"/>
      <w:numFmt w:val="decimal"/>
      <w:lvlText w:val="%2."/>
      <w:lvlJc w:val="left"/>
      <w:pPr>
        <w:tabs>
          <w:tab w:val="num" w:pos="1080"/>
        </w:tabs>
        <w:ind w:left="1080" w:hanging="360"/>
      </w:pPr>
      <w:rPr>
        <w:b w:val="0"/>
        <w:bCs/>
      </w:r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476B"/>
    <w:rsid w:val="00087C1D"/>
    <w:rsid w:val="00097D22"/>
    <w:rsid w:val="000A4454"/>
    <w:rsid w:val="000B20A7"/>
    <w:rsid w:val="000E648A"/>
    <w:rsid w:val="000E781B"/>
    <w:rsid w:val="000F0EFF"/>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4616"/>
    <w:rsid w:val="00211741"/>
    <w:rsid w:val="00215FA0"/>
    <w:rsid w:val="002170E4"/>
    <w:rsid w:val="00220B0D"/>
    <w:rsid w:val="002228DB"/>
    <w:rsid w:val="00225C62"/>
    <w:rsid w:val="002326E2"/>
    <w:rsid w:val="00236C23"/>
    <w:rsid w:val="0024043B"/>
    <w:rsid w:val="00244A21"/>
    <w:rsid w:val="00250A75"/>
    <w:rsid w:val="002530CF"/>
    <w:rsid w:val="00254FC5"/>
    <w:rsid w:val="002602FA"/>
    <w:rsid w:val="00264DB4"/>
    <w:rsid w:val="002751B4"/>
    <w:rsid w:val="002757E9"/>
    <w:rsid w:val="00281F0D"/>
    <w:rsid w:val="00283637"/>
    <w:rsid w:val="00292AD7"/>
    <w:rsid w:val="00293362"/>
    <w:rsid w:val="0029389D"/>
    <w:rsid w:val="00295AC6"/>
    <w:rsid w:val="002A049D"/>
    <w:rsid w:val="002A1C2F"/>
    <w:rsid w:val="002A4C35"/>
    <w:rsid w:val="002B0CC8"/>
    <w:rsid w:val="002C455B"/>
    <w:rsid w:val="002C6765"/>
    <w:rsid w:val="002D4E0B"/>
    <w:rsid w:val="002E0890"/>
    <w:rsid w:val="002F5D96"/>
    <w:rsid w:val="00307566"/>
    <w:rsid w:val="003262A6"/>
    <w:rsid w:val="00343174"/>
    <w:rsid w:val="00347303"/>
    <w:rsid w:val="00352DBA"/>
    <w:rsid w:val="003578C6"/>
    <w:rsid w:val="00361CFC"/>
    <w:rsid w:val="00362343"/>
    <w:rsid w:val="00372019"/>
    <w:rsid w:val="003739D3"/>
    <w:rsid w:val="0038044B"/>
    <w:rsid w:val="003866D9"/>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42A1C"/>
    <w:rsid w:val="00444F70"/>
    <w:rsid w:val="0044720F"/>
    <w:rsid w:val="00456A0B"/>
    <w:rsid w:val="004749D9"/>
    <w:rsid w:val="00474F00"/>
    <w:rsid w:val="00477A9F"/>
    <w:rsid w:val="00477D60"/>
    <w:rsid w:val="004927D9"/>
    <w:rsid w:val="004A248B"/>
    <w:rsid w:val="004A6011"/>
    <w:rsid w:val="004A7724"/>
    <w:rsid w:val="004B2D08"/>
    <w:rsid w:val="004B6038"/>
    <w:rsid w:val="004C5815"/>
    <w:rsid w:val="004C62A8"/>
    <w:rsid w:val="004F2DDA"/>
    <w:rsid w:val="004F698C"/>
    <w:rsid w:val="00510472"/>
    <w:rsid w:val="005178F5"/>
    <w:rsid w:val="00520109"/>
    <w:rsid w:val="00520190"/>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40F9"/>
    <w:rsid w:val="008456C1"/>
    <w:rsid w:val="00845F2E"/>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74297"/>
    <w:rsid w:val="0097611A"/>
    <w:rsid w:val="0098777F"/>
    <w:rsid w:val="0099067B"/>
    <w:rsid w:val="00992807"/>
    <w:rsid w:val="00993DF2"/>
    <w:rsid w:val="009B16F7"/>
    <w:rsid w:val="009B54B6"/>
    <w:rsid w:val="009B7F2D"/>
    <w:rsid w:val="009E044E"/>
    <w:rsid w:val="009F04CC"/>
    <w:rsid w:val="009F5287"/>
    <w:rsid w:val="009F5974"/>
    <w:rsid w:val="009F69A6"/>
    <w:rsid w:val="00A032DA"/>
    <w:rsid w:val="00A05265"/>
    <w:rsid w:val="00A1437B"/>
    <w:rsid w:val="00A16687"/>
    <w:rsid w:val="00A20016"/>
    <w:rsid w:val="00A25D5D"/>
    <w:rsid w:val="00A31140"/>
    <w:rsid w:val="00A353F0"/>
    <w:rsid w:val="00A35AC7"/>
    <w:rsid w:val="00A424B9"/>
    <w:rsid w:val="00A56980"/>
    <w:rsid w:val="00A604D6"/>
    <w:rsid w:val="00A73551"/>
    <w:rsid w:val="00A777EB"/>
    <w:rsid w:val="00A81277"/>
    <w:rsid w:val="00A81F52"/>
    <w:rsid w:val="00AB12E4"/>
    <w:rsid w:val="00AB4479"/>
    <w:rsid w:val="00AB5B0D"/>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54EC9"/>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E5C76"/>
    <w:rsid w:val="00BF2F15"/>
    <w:rsid w:val="00BF5688"/>
    <w:rsid w:val="00BF7DF9"/>
    <w:rsid w:val="00BF7FDD"/>
    <w:rsid w:val="00C01C76"/>
    <w:rsid w:val="00C04FE9"/>
    <w:rsid w:val="00C1102B"/>
    <w:rsid w:val="00C113E7"/>
    <w:rsid w:val="00C165BF"/>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5778E"/>
    <w:rsid w:val="00D6059C"/>
    <w:rsid w:val="00D614BE"/>
    <w:rsid w:val="00D634C4"/>
    <w:rsid w:val="00D63C7A"/>
    <w:rsid w:val="00D81E67"/>
    <w:rsid w:val="00D9181A"/>
    <w:rsid w:val="00D9352F"/>
    <w:rsid w:val="00D93667"/>
    <w:rsid w:val="00D9536D"/>
    <w:rsid w:val="00D95793"/>
    <w:rsid w:val="00D97263"/>
    <w:rsid w:val="00DA1234"/>
    <w:rsid w:val="00DA56BE"/>
    <w:rsid w:val="00DB0EAB"/>
    <w:rsid w:val="00DC33C7"/>
    <w:rsid w:val="00DC7ADC"/>
    <w:rsid w:val="00DD25E9"/>
    <w:rsid w:val="00DE4221"/>
    <w:rsid w:val="00DE5D64"/>
    <w:rsid w:val="00DF1C67"/>
    <w:rsid w:val="00DF2E2B"/>
    <w:rsid w:val="00DF7818"/>
    <w:rsid w:val="00E006DD"/>
    <w:rsid w:val="00E0285A"/>
    <w:rsid w:val="00E04EC8"/>
    <w:rsid w:val="00E15F5C"/>
    <w:rsid w:val="00E20AE8"/>
    <w:rsid w:val="00E23F4E"/>
    <w:rsid w:val="00E43E27"/>
    <w:rsid w:val="00E53331"/>
    <w:rsid w:val="00E54FFE"/>
    <w:rsid w:val="00E70A0D"/>
    <w:rsid w:val="00E76B19"/>
    <w:rsid w:val="00E90B00"/>
    <w:rsid w:val="00E90E6A"/>
    <w:rsid w:val="00E93368"/>
    <w:rsid w:val="00EA28D9"/>
    <w:rsid w:val="00EA548B"/>
    <w:rsid w:val="00EB0556"/>
    <w:rsid w:val="00EB736C"/>
    <w:rsid w:val="00EE020B"/>
    <w:rsid w:val="00EE2624"/>
    <w:rsid w:val="00EE4EF2"/>
    <w:rsid w:val="00EF18C1"/>
    <w:rsid w:val="00EF7C50"/>
    <w:rsid w:val="00F038F7"/>
    <w:rsid w:val="00F03D89"/>
    <w:rsid w:val="00F10581"/>
    <w:rsid w:val="00F134DF"/>
    <w:rsid w:val="00F32440"/>
    <w:rsid w:val="00F35E03"/>
    <w:rsid w:val="00F549B8"/>
    <w:rsid w:val="00F56B73"/>
    <w:rsid w:val="00F678CB"/>
    <w:rsid w:val="00F75CC4"/>
    <w:rsid w:val="00F80DF0"/>
    <w:rsid w:val="00F84391"/>
    <w:rsid w:val="00F86FBE"/>
    <w:rsid w:val="00F93177"/>
    <w:rsid w:val="00F93302"/>
    <w:rsid w:val="00F946FE"/>
    <w:rsid w:val="00F97AFA"/>
    <w:rsid w:val="00FA6939"/>
    <w:rsid w:val="00FC1309"/>
    <w:rsid w:val="00FC1545"/>
    <w:rsid w:val="00FC1D54"/>
    <w:rsid w:val="00FC6B21"/>
    <w:rsid w:val="00FE1F3A"/>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763C-D794-4043-A6BC-CF5CB1AAA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3.xml><?xml version="1.0" encoding="utf-8"?>
<ds:datastoreItem xmlns:ds="http://schemas.openxmlformats.org/officeDocument/2006/customXml" ds:itemID="{88F57F08-8F7D-49EA-994B-58FFC9FE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10088</Words>
  <Characters>60530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2</cp:revision>
  <cp:lastPrinted>2020-07-22T12:27:00Z</cp:lastPrinted>
  <dcterms:created xsi:type="dcterms:W3CDTF">2020-09-28T13:53:00Z</dcterms:created>
  <dcterms:modified xsi:type="dcterms:W3CDTF">2020-09-28T13:53:00Z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